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0C" w:rsidRPr="00D64C0C" w:rsidRDefault="00D64C0C" w:rsidP="00947BB3">
      <w:pPr>
        <w:spacing w:line="400" w:lineRule="exact"/>
        <w:jc w:val="left"/>
        <w:rPr>
          <w:u w:val="single"/>
        </w:rPr>
      </w:pPr>
      <w:r w:rsidRPr="00D64C0C">
        <w:rPr>
          <w:rFonts w:hint="eastAsia"/>
        </w:rPr>
        <w:t>房号：</w:t>
      </w:r>
      <w:r>
        <w:rPr>
          <w:rFonts w:hint="eastAsia"/>
          <w:u w:val="single"/>
        </w:rPr>
        <w:t xml:space="preserve">         </w:t>
      </w:r>
      <w:r w:rsidRPr="00D64C0C">
        <w:rPr>
          <w:rFonts w:hint="eastAsia"/>
        </w:rPr>
        <w:t xml:space="preserve">  </w:t>
      </w:r>
      <w:r>
        <w:rPr>
          <w:rFonts w:hint="eastAsia"/>
        </w:rPr>
        <w:t xml:space="preserve">   </w:t>
      </w:r>
      <w:r w:rsidRPr="00D64C0C">
        <w:rPr>
          <w:rFonts w:hint="eastAsia"/>
        </w:rPr>
        <w:t>面积表决权数：</w:t>
      </w:r>
      <w:r>
        <w:rPr>
          <w:rFonts w:hint="eastAsia"/>
          <w:u w:val="single"/>
        </w:rPr>
        <w:t xml:space="preserve">          </w:t>
      </w:r>
      <w:r w:rsidRPr="00D64C0C">
        <w:rPr>
          <w:rFonts w:hint="eastAsia"/>
        </w:rPr>
        <w:t xml:space="preserve"> </w:t>
      </w:r>
      <w:r w:rsidR="00755178">
        <w:rPr>
          <w:rFonts w:hint="eastAsia"/>
        </w:rPr>
        <w:t xml:space="preserve">   </w:t>
      </w:r>
      <w:r w:rsidR="00755178">
        <w:rPr>
          <w:rFonts w:hint="eastAsia"/>
        </w:rPr>
        <w:t>人</w:t>
      </w:r>
      <w:r w:rsidRPr="00D64C0C">
        <w:rPr>
          <w:rFonts w:hint="eastAsia"/>
        </w:rPr>
        <w:t>数表决权数：</w:t>
      </w:r>
      <w:r>
        <w:rPr>
          <w:rFonts w:hint="eastAsia"/>
          <w:u w:val="single"/>
        </w:rPr>
        <w:t xml:space="preserve">       </w:t>
      </w:r>
      <w:r w:rsidR="00755178">
        <w:rPr>
          <w:rFonts w:hint="eastAsia"/>
          <w:u w:val="single"/>
        </w:rPr>
        <w:t xml:space="preserve"> </w:t>
      </w:r>
      <w:r>
        <w:rPr>
          <w:rFonts w:hint="eastAsia"/>
          <w:u w:val="single"/>
        </w:rPr>
        <w:t xml:space="preserve">  </w:t>
      </w:r>
    </w:p>
    <w:p w:rsidR="0028636F" w:rsidRPr="001F2219" w:rsidRDefault="00D64C0C" w:rsidP="00947BB3">
      <w:pPr>
        <w:spacing w:line="400" w:lineRule="exact"/>
        <w:jc w:val="center"/>
        <w:rPr>
          <w:b/>
          <w:sz w:val="32"/>
          <w:szCs w:val="32"/>
        </w:rPr>
      </w:pPr>
      <w:r w:rsidRPr="00D64C0C">
        <w:rPr>
          <w:rFonts w:hint="eastAsia"/>
          <w:b/>
          <w:sz w:val="32"/>
          <w:szCs w:val="32"/>
        </w:rPr>
        <w:t>理工</w:t>
      </w:r>
      <w:proofErr w:type="gramStart"/>
      <w:r w:rsidRPr="00D64C0C">
        <w:rPr>
          <w:rFonts w:hint="eastAsia"/>
          <w:b/>
          <w:sz w:val="32"/>
          <w:szCs w:val="32"/>
        </w:rPr>
        <w:t>睿府小区</w:t>
      </w:r>
      <w:proofErr w:type="gramEnd"/>
      <w:r w:rsidR="001F2219">
        <w:rPr>
          <w:rFonts w:hint="eastAsia"/>
          <w:b/>
          <w:sz w:val="32"/>
          <w:szCs w:val="32"/>
        </w:rPr>
        <w:t>临时</w:t>
      </w:r>
      <w:r w:rsidRPr="00D64C0C">
        <w:rPr>
          <w:rFonts w:hint="eastAsia"/>
          <w:b/>
          <w:sz w:val="32"/>
          <w:szCs w:val="32"/>
        </w:rPr>
        <w:t>业主大会会议表决票</w:t>
      </w:r>
    </w:p>
    <w:p w:rsidR="00D64C0C" w:rsidRPr="00A4383E" w:rsidRDefault="00947BB3" w:rsidP="00947BB3">
      <w:pPr>
        <w:spacing w:line="400" w:lineRule="exact"/>
        <w:jc w:val="left"/>
        <w:rPr>
          <w:b/>
        </w:rPr>
      </w:pPr>
      <w:r>
        <w:rPr>
          <w:rFonts w:hint="eastAsia"/>
          <w:b/>
        </w:rPr>
        <w:t xml:space="preserve">    </w:t>
      </w:r>
      <w:r w:rsidR="00D64C0C" w:rsidRPr="00A4383E">
        <w:rPr>
          <w:rFonts w:hint="eastAsia"/>
          <w:b/>
        </w:rPr>
        <w:t>第</w:t>
      </w:r>
      <w:r w:rsidR="001F2219" w:rsidRPr="00A4383E">
        <w:rPr>
          <w:rFonts w:hint="eastAsia"/>
          <w:b/>
        </w:rPr>
        <w:t>一项表决</w:t>
      </w:r>
      <w:r w:rsidR="00D64C0C" w:rsidRPr="00A4383E">
        <w:rPr>
          <w:rFonts w:hint="eastAsia"/>
          <w:b/>
        </w:rPr>
        <w:t>：选举业主委员会</w:t>
      </w:r>
      <w:r w:rsidR="001F2219" w:rsidRPr="00A4383E">
        <w:rPr>
          <w:rFonts w:hint="eastAsia"/>
          <w:b/>
        </w:rPr>
        <w:t>候补</w:t>
      </w:r>
      <w:r w:rsidR="00D64C0C" w:rsidRPr="00A4383E">
        <w:rPr>
          <w:rFonts w:hint="eastAsia"/>
          <w:b/>
        </w:rPr>
        <w:t>委员</w:t>
      </w:r>
    </w:p>
    <w:tbl>
      <w:tblPr>
        <w:tblStyle w:val="a3"/>
        <w:tblW w:w="9359" w:type="dxa"/>
        <w:jc w:val="center"/>
        <w:tblInd w:w="108" w:type="dxa"/>
        <w:tblLook w:val="04A0"/>
      </w:tblPr>
      <w:tblGrid>
        <w:gridCol w:w="1042"/>
        <w:gridCol w:w="6777"/>
        <w:gridCol w:w="1540"/>
      </w:tblGrid>
      <w:tr w:rsidR="00947BB3" w:rsidRPr="00D64C0C" w:rsidTr="00947BB3">
        <w:trPr>
          <w:trHeight w:val="406"/>
          <w:jc w:val="center"/>
        </w:trPr>
        <w:tc>
          <w:tcPr>
            <w:tcW w:w="9359" w:type="dxa"/>
            <w:gridSpan w:val="3"/>
          </w:tcPr>
          <w:p w:rsidR="00D64C0C" w:rsidRPr="00744893" w:rsidRDefault="00D64C0C" w:rsidP="00947BB3">
            <w:pPr>
              <w:spacing w:line="400" w:lineRule="exact"/>
              <w:jc w:val="left"/>
            </w:pPr>
            <w:r w:rsidRPr="00744893">
              <w:rPr>
                <w:rFonts w:hint="eastAsia"/>
              </w:rPr>
              <w:t>应选业主委员会</w:t>
            </w:r>
            <w:r w:rsidR="001F2219">
              <w:rPr>
                <w:rFonts w:hint="eastAsia"/>
              </w:rPr>
              <w:t>候补</w:t>
            </w:r>
            <w:r w:rsidRPr="00744893">
              <w:rPr>
                <w:rFonts w:hint="eastAsia"/>
              </w:rPr>
              <w:t>委员</w:t>
            </w:r>
            <w:r w:rsidR="001F2219">
              <w:rPr>
                <w:rFonts w:hint="eastAsia"/>
              </w:rPr>
              <w:t>1</w:t>
            </w:r>
            <w:r w:rsidR="001F2219">
              <w:rPr>
                <w:rFonts w:hint="eastAsia"/>
              </w:rPr>
              <w:t>名</w:t>
            </w:r>
            <w:r w:rsidR="001F2219" w:rsidRPr="00744893">
              <w:t xml:space="preserve"> </w:t>
            </w:r>
          </w:p>
        </w:tc>
      </w:tr>
      <w:tr w:rsidR="00947BB3" w:rsidRPr="00D64C0C" w:rsidTr="00947BB3">
        <w:trPr>
          <w:trHeight w:val="406"/>
          <w:jc w:val="center"/>
        </w:trPr>
        <w:tc>
          <w:tcPr>
            <w:tcW w:w="1042" w:type="dxa"/>
          </w:tcPr>
          <w:p w:rsidR="00D64C0C" w:rsidRPr="00744893" w:rsidRDefault="00D64C0C" w:rsidP="00947BB3">
            <w:pPr>
              <w:spacing w:line="400" w:lineRule="exact"/>
              <w:jc w:val="center"/>
              <w:rPr>
                <w:b/>
              </w:rPr>
            </w:pPr>
            <w:r w:rsidRPr="00744893">
              <w:rPr>
                <w:rFonts w:hint="eastAsia"/>
                <w:b/>
              </w:rPr>
              <w:t>序号</w:t>
            </w:r>
          </w:p>
        </w:tc>
        <w:tc>
          <w:tcPr>
            <w:tcW w:w="6777" w:type="dxa"/>
          </w:tcPr>
          <w:p w:rsidR="00D64C0C" w:rsidRPr="00744893" w:rsidRDefault="00D64C0C" w:rsidP="00947BB3">
            <w:pPr>
              <w:spacing w:line="400" w:lineRule="exact"/>
              <w:jc w:val="center"/>
              <w:rPr>
                <w:b/>
              </w:rPr>
            </w:pPr>
            <w:r w:rsidRPr="00744893">
              <w:rPr>
                <w:rFonts w:hint="eastAsia"/>
                <w:b/>
              </w:rPr>
              <w:t>姓名</w:t>
            </w:r>
          </w:p>
        </w:tc>
        <w:tc>
          <w:tcPr>
            <w:tcW w:w="1540" w:type="dxa"/>
          </w:tcPr>
          <w:p w:rsidR="00D64C0C" w:rsidRPr="00744893" w:rsidRDefault="00D64C0C" w:rsidP="00947BB3">
            <w:pPr>
              <w:spacing w:line="400" w:lineRule="exact"/>
              <w:jc w:val="center"/>
              <w:rPr>
                <w:b/>
              </w:rPr>
            </w:pPr>
            <w:r w:rsidRPr="00744893">
              <w:rPr>
                <w:rFonts w:hint="eastAsia"/>
                <w:b/>
              </w:rPr>
              <w:t>表决意见</w:t>
            </w:r>
          </w:p>
        </w:tc>
      </w:tr>
      <w:tr w:rsidR="00947BB3" w:rsidRPr="00D64C0C" w:rsidTr="00947BB3">
        <w:trPr>
          <w:trHeight w:val="418"/>
          <w:jc w:val="center"/>
        </w:trPr>
        <w:tc>
          <w:tcPr>
            <w:tcW w:w="1042" w:type="dxa"/>
          </w:tcPr>
          <w:p w:rsidR="00D64C0C" w:rsidRPr="00744893" w:rsidRDefault="00D64C0C" w:rsidP="00947BB3">
            <w:pPr>
              <w:pStyle w:val="a4"/>
              <w:numPr>
                <w:ilvl w:val="0"/>
                <w:numId w:val="3"/>
              </w:numPr>
              <w:spacing w:line="400" w:lineRule="exact"/>
              <w:ind w:firstLineChars="0"/>
              <w:jc w:val="left"/>
            </w:pPr>
          </w:p>
        </w:tc>
        <w:tc>
          <w:tcPr>
            <w:tcW w:w="6777" w:type="dxa"/>
            <w:vAlign w:val="center"/>
          </w:tcPr>
          <w:p w:rsidR="00D64C0C" w:rsidRPr="00744893" w:rsidRDefault="002A7CE5" w:rsidP="00947BB3">
            <w:pPr>
              <w:spacing w:line="400" w:lineRule="exact"/>
              <w:jc w:val="center"/>
            </w:pPr>
            <w:r w:rsidRPr="0087594F">
              <w:rPr>
                <w:rFonts w:hint="eastAsia"/>
              </w:rPr>
              <w:t>选举于洪斌为业主委员会候补委员</w:t>
            </w:r>
          </w:p>
        </w:tc>
        <w:tc>
          <w:tcPr>
            <w:tcW w:w="1540" w:type="dxa"/>
          </w:tcPr>
          <w:p w:rsidR="00D64C0C" w:rsidRPr="00D64C0C" w:rsidRDefault="00D64C0C" w:rsidP="00947BB3">
            <w:pPr>
              <w:spacing w:line="400" w:lineRule="exact"/>
              <w:jc w:val="left"/>
              <w:rPr>
                <w:b/>
              </w:rPr>
            </w:pPr>
          </w:p>
        </w:tc>
      </w:tr>
    </w:tbl>
    <w:p w:rsidR="001F2219" w:rsidRPr="00A4383E" w:rsidRDefault="00947BB3" w:rsidP="00947BB3">
      <w:pPr>
        <w:spacing w:line="400" w:lineRule="exact"/>
        <w:jc w:val="left"/>
        <w:rPr>
          <w:b/>
        </w:rPr>
      </w:pPr>
      <w:r>
        <w:rPr>
          <w:rFonts w:hint="eastAsia"/>
          <w:b/>
        </w:rPr>
        <w:t xml:space="preserve">    </w:t>
      </w:r>
      <w:r w:rsidR="00A4383E" w:rsidRPr="00A4383E">
        <w:rPr>
          <w:rFonts w:hint="eastAsia"/>
          <w:b/>
        </w:rPr>
        <w:t>第二项表决：是否同意业主委员会与北京方庄物业管理有限责任公司签订物业服务合同</w:t>
      </w:r>
    </w:p>
    <w:tbl>
      <w:tblPr>
        <w:tblStyle w:val="a3"/>
        <w:tblW w:w="0" w:type="auto"/>
        <w:jc w:val="center"/>
        <w:tblInd w:w="108" w:type="dxa"/>
        <w:tblLook w:val="04A0"/>
      </w:tblPr>
      <w:tblGrid>
        <w:gridCol w:w="1066"/>
        <w:gridCol w:w="6940"/>
        <w:gridCol w:w="1470"/>
      </w:tblGrid>
      <w:tr w:rsidR="00947BB3" w:rsidRPr="00D64C0C" w:rsidTr="00947BB3">
        <w:trPr>
          <w:trHeight w:val="323"/>
          <w:jc w:val="center"/>
        </w:trPr>
        <w:tc>
          <w:tcPr>
            <w:tcW w:w="1066" w:type="dxa"/>
          </w:tcPr>
          <w:p w:rsidR="001F2219" w:rsidRPr="00D64C0C" w:rsidRDefault="001F2219" w:rsidP="00947BB3">
            <w:pPr>
              <w:spacing w:line="400" w:lineRule="exact"/>
              <w:jc w:val="center"/>
              <w:rPr>
                <w:b/>
              </w:rPr>
            </w:pPr>
          </w:p>
        </w:tc>
        <w:tc>
          <w:tcPr>
            <w:tcW w:w="6940" w:type="dxa"/>
          </w:tcPr>
          <w:p w:rsidR="001F2219" w:rsidRPr="00D64C0C" w:rsidRDefault="001F2219" w:rsidP="00947BB3">
            <w:pPr>
              <w:spacing w:line="400" w:lineRule="exact"/>
              <w:jc w:val="center"/>
              <w:rPr>
                <w:b/>
              </w:rPr>
            </w:pPr>
            <w:r w:rsidRPr="00D64C0C">
              <w:rPr>
                <w:rFonts w:hint="eastAsia"/>
                <w:b/>
              </w:rPr>
              <w:t>表决内容</w:t>
            </w:r>
          </w:p>
        </w:tc>
        <w:tc>
          <w:tcPr>
            <w:tcW w:w="1470" w:type="dxa"/>
          </w:tcPr>
          <w:p w:rsidR="001F2219" w:rsidRPr="00D64C0C" w:rsidRDefault="00A4383E" w:rsidP="00947BB3">
            <w:pPr>
              <w:spacing w:line="400" w:lineRule="exact"/>
              <w:jc w:val="center"/>
              <w:rPr>
                <w:b/>
              </w:rPr>
            </w:pPr>
            <w:r>
              <w:rPr>
                <w:rFonts w:hint="eastAsia"/>
                <w:b/>
              </w:rPr>
              <w:t>表决意见</w:t>
            </w:r>
          </w:p>
        </w:tc>
      </w:tr>
      <w:tr w:rsidR="00947BB3" w:rsidRPr="00D64C0C" w:rsidTr="00947BB3">
        <w:trPr>
          <w:trHeight w:val="647"/>
          <w:jc w:val="center"/>
        </w:trPr>
        <w:tc>
          <w:tcPr>
            <w:tcW w:w="1066" w:type="dxa"/>
          </w:tcPr>
          <w:p w:rsidR="001F2219" w:rsidRPr="00744893" w:rsidRDefault="00A4383E" w:rsidP="00947BB3">
            <w:pPr>
              <w:spacing w:line="400" w:lineRule="exact"/>
              <w:jc w:val="center"/>
            </w:pPr>
            <w:r>
              <w:rPr>
                <w:rFonts w:hint="eastAsia"/>
              </w:rPr>
              <w:t>第二</w:t>
            </w:r>
            <w:r w:rsidR="001F2219" w:rsidRPr="00744893">
              <w:rPr>
                <w:rFonts w:hint="eastAsia"/>
              </w:rPr>
              <w:t>项</w:t>
            </w:r>
          </w:p>
        </w:tc>
        <w:tc>
          <w:tcPr>
            <w:tcW w:w="6940" w:type="dxa"/>
          </w:tcPr>
          <w:p w:rsidR="00C77389" w:rsidRPr="00744893" w:rsidRDefault="00C77389" w:rsidP="00947BB3">
            <w:pPr>
              <w:spacing w:line="400" w:lineRule="exact"/>
              <w:jc w:val="left"/>
            </w:pPr>
            <w:r>
              <w:rPr>
                <w:rFonts w:hint="eastAsia"/>
              </w:rPr>
              <w:t>委托</w:t>
            </w:r>
            <w:r w:rsidR="00A4383E" w:rsidRPr="00A4383E">
              <w:rPr>
                <w:rFonts w:hint="eastAsia"/>
              </w:rPr>
              <w:t>业主委员会与北京方庄物业管理有限责任公司签订物业服务合同</w:t>
            </w:r>
          </w:p>
        </w:tc>
        <w:tc>
          <w:tcPr>
            <w:tcW w:w="1470" w:type="dxa"/>
          </w:tcPr>
          <w:p w:rsidR="001F2219" w:rsidRPr="00D64C0C" w:rsidRDefault="001F2219" w:rsidP="00947BB3">
            <w:pPr>
              <w:spacing w:line="400" w:lineRule="exact"/>
              <w:jc w:val="center"/>
              <w:rPr>
                <w:b/>
              </w:rPr>
            </w:pPr>
          </w:p>
        </w:tc>
      </w:tr>
    </w:tbl>
    <w:p w:rsidR="00316596" w:rsidRPr="00A4383E" w:rsidRDefault="00947BB3" w:rsidP="00947BB3">
      <w:pPr>
        <w:spacing w:line="400" w:lineRule="exact"/>
        <w:jc w:val="left"/>
        <w:rPr>
          <w:b/>
        </w:rPr>
      </w:pPr>
      <w:r>
        <w:rPr>
          <w:rFonts w:hint="eastAsia"/>
          <w:b/>
        </w:rPr>
        <w:t xml:space="preserve">   </w:t>
      </w:r>
      <w:r w:rsidR="007015BC" w:rsidRPr="00A4383E">
        <w:rPr>
          <w:b/>
        </w:rPr>
        <w:t>第</w:t>
      </w:r>
      <w:r w:rsidR="00A4383E" w:rsidRPr="00A4383E">
        <w:rPr>
          <w:rFonts w:hint="eastAsia"/>
          <w:b/>
        </w:rPr>
        <w:t>三</w:t>
      </w:r>
      <w:r w:rsidR="00316596" w:rsidRPr="00A4383E">
        <w:rPr>
          <w:b/>
        </w:rPr>
        <w:t>项表决</w:t>
      </w:r>
      <w:r w:rsidR="00316596" w:rsidRPr="00A4383E">
        <w:rPr>
          <w:rFonts w:hint="eastAsia"/>
          <w:b/>
        </w:rPr>
        <w:t>：</w:t>
      </w:r>
      <w:r w:rsidR="00A4383E" w:rsidRPr="00A4383E">
        <w:rPr>
          <w:rFonts w:hint="eastAsia"/>
          <w:b/>
        </w:rPr>
        <w:t>修改《睿府嘉园（现定名为：理工睿府）业主大会议事规则》</w:t>
      </w:r>
    </w:p>
    <w:tbl>
      <w:tblPr>
        <w:tblStyle w:val="a3"/>
        <w:tblW w:w="0" w:type="auto"/>
        <w:jc w:val="center"/>
        <w:tblInd w:w="108" w:type="dxa"/>
        <w:tblLook w:val="04A0"/>
      </w:tblPr>
      <w:tblGrid>
        <w:gridCol w:w="970"/>
        <w:gridCol w:w="7022"/>
        <w:gridCol w:w="1487"/>
      </w:tblGrid>
      <w:tr w:rsidR="00316596" w:rsidRPr="00D64C0C" w:rsidTr="00947BB3">
        <w:trPr>
          <w:trHeight w:val="400"/>
          <w:jc w:val="center"/>
        </w:trPr>
        <w:tc>
          <w:tcPr>
            <w:tcW w:w="970" w:type="dxa"/>
          </w:tcPr>
          <w:p w:rsidR="00316596" w:rsidRPr="00D64C0C" w:rsidRDefault="00316596" w:rsidP="00947BB3">
            <w:pPr>
              <w:spacing w:line="400" w:lineRule="exact"/>
              <w:jc w:val="center"/>
              <w:rPr>
                <w:b/>
              </w:rPr>
            </w:pPr>
          </w:p>
        </w:tc>
        <w:tc>
          <w:tcPr>
            <w:tcW w:w="7022" w:type="dxa"/>
          </w:tcPr>
          <w:p w:rsidR="00316596" w:rsidRPr="00D64C0C" w:rsidRDefault="00316596" w:rsidP="00947BB3">
            <w:pPr>
              <w:spacing w:line="400" w:lineRule="exact"/>
              <w:jc w:val="center"/>
              <w:rPr>
                <w:b/>
              </w:rPr>
            </w:pPr>
            <w:r w:rsidRPr="00D64C0C">
              <w:rPr>
                <w:rFonts w:hint="eastAsia"/>
                <w:b/>
              </w:rPr>
              <w:t>表决内容</w:t>
            </w:r>
          </w:p>
        </w:tc>
        <w:tc>
          <w:tcPr>
            <w:tcW w:w="1487" w:type="dxa"/>
          </w:tcPr>
          <w:p w:rsidR="00316596" w:rsidRPr="00D64C0C" w:rsidRDefault="00316596" w:rsidP="00947BB3">
            <w:pPr>
              <w:spacing w:line="400" w:lineRule="exact"/>
              <w:jc w:val="center"/>
              <w:rPr>
                <w:b/>
              </w:rPr>
            </w:pPr>
            <w:r w:rsidRPr="00D64C0C">
              <w:rPr>
                <w:rFonts w:hint="eastAsia"/>
                <w:b/>
              </w:rPr>
              <w:t>表决意见</w:t>
            </w:r>
          </w:p>
        </w:tc>
      </w:tr>
      <w:tr w:rsidR="00814CCE" w:rsidRPr="00D64C0C" w:rsidTr="00947BB3">
        <w:trPr>
          <w:trHeight w:val="1187"/>
          <w:jc w:val="center"/>
        </w:trPr>
        <w:tc>
          <w:tcPr>
            <w:tcW w:w="970" w:type="dxa"/>
            <w:vMerge w:val="restart"/>
          </w:tcPr>
          <w:p w:rsidR="00814CCE" w:rsidRPr="00744893" w:rsidRDefault="007015BC" w:rsidP="00947BB3">
            <w:pPr>
              <w:spacing w:line="400" w:lineRule="exact"/>
              <w:jc w:val="center"/>
            </w:pPr>
            <w:r>
              <w:rPr>
                <w:rFonts w:hint="eastAsia"/>
              </w:rPr>
              <w:t>第</w:t>
            </w:r>
            <w:r w:rsidR="00A4383E">
              <w:rPr>
                <w:rFonts w:hint="eastAsia"/>
              </w:rPr>
              <w:t>三</w:t>
            </w:r>
            <w:r w:rsidR="00814CCE" w:rsidRPr="00744893">
              <w:rPr>
                <w:rFonts w:hint="eastAsia"/>
              </w:rPr>
              <w:t>项</w:t>
            </w:r>
          </w:p>
        </w:tc>
        <w:tc>
          <w:tcPr>
            <w:tcW w:w="7022" w:type="dxa"/>
          </w:tcPr>
          <w:p w:rsidR="00814CCE" w:rsidRPr="00A4383E" w:rsidRDefault="00814CCE" w:rsidP="00947BB3">
            <w:pPr>
              <w:spacing w:line="400" w:lineRule="exact"/>
              <w:jc w:val="left"/>
              <w:rPr>
                <w:b/>
              </w:rPr>
            </w:pPr>
            <w:r>
              <w:rPr>
                <w:rFonts w:hint="eastAsia"/>
              </w:rPr>
              <w:t>1</w:t>
            </w:r>
            <w:r>
              <w:rPr>
                <w:rFonts w:hint="eastAsia"/>
              </w:rPr>
              <w:t>、</w:t>
            </w:r>
            <w:r w:rsidR="00A4383E" w:rsidRPr="00A4383E">
              <w:rPr>
                <w:rFonts w:hint="eastAsia"/>
              </w:rPr>
              <w:t>将第八条修改为“业主大会每年召开</w:t>
            </w:r>
            <w:r w:rsidR="00A4383E" w:rsidRPr="00A4383E">
              <w:rPr>
                <w:rFonts w:hint="eastAsia"/>
              </w:rPr>
              <w:t xml:space="preserve"> 1 </w:t>
            </w:r>
            <w:r w:rsidR="00A4383E" w:rsidRPr="00A4383E">
              <w:rPr>
                <w:rFonts w:hint="eastAsia"/>
              </w:rPr>
              <w:t>次定期会议，召开时间为每年</w:t>
            </w:r>
            <w:r w:rsidR="00A4383E" w:rsidRPr="00A4383E">
              <w:rPr>
                <w:rFonts w:hint="eastAsia"/>
              </w:rPr>
              <w:t>12</w:t>
            </w:r>
            <w:r w:rsidR="00A4383E" w:rsidRPr="00A4383E">
              <w:rPr>
                <w:rFonts w:hint="eastAsia"/>
              </w:rPr>
              <w:t>月，由业主委员会负责召集”；</w:t>
            </w:r>
            <w:r w:rsidR="00A4383E">
              <w:rPr>
                <w:rFonts w:hint="eastAsia"/>
              </w:rPr>
              <w:t>（详见</w:t>
            </w:r>
            <w:r w:rsidR="00A4383E" w:rsidRPr="00A4383E">
              <w:rPr>
                <w:rFonts w:hint="eastAsia"/>
              </w:rPr>
              <w:t>理工</w:t>
            </w:r>
            <w:proofErr w:type="gramStart"/>
            <w:r w:rsidR="00A4383E" w:rsidRPr="00A4383E">
              <w:rPr>
                <w:rFonts w:hint="eastAsia"/>
              </w:rPr>
              <w:t>睿府小区</w:t>
            </w:r>
            <w:proofErr w:type="gramEnd"/>
            <w:r w:rsidR="00A4383E" w:rsidRPr="00A4383E">
              <w:rPr>
                <w:rFonts w:hint="eastAsia"/>
              </w:rPr>
              <w:t>临时业主大会会议召开方案）</w:t>
            </w:r>
          </w:p>
        </w:tc>
        <w:tc>
          <w:tcPr>
            <w:tcW w:w="1487" w:type="dxa"/>
          </w:tcPr>
          <w:p w:rsidR="00814CCE" w:rsidRPr="00D64C0C" w:rsidRDefault="00814CCE" w:rsidP="00947BB3">
            <w:pPr>
              <w:spacing w:line="400" w:lineRule="exact"/>
              <w:jc w:val="center"/>
              <w:rPr>
                <w:b/>
              </w:rPr>
            </w:pPr>
          </w:p>
        </w:tc>
      </w:tr>
      <w:tr w:rsidR="00814CCE" w:rsidRPr="00D64C0C" w:rsidTr="00947BB3">
        <w:trPr>
          <w:trHeight w:val="143"/>
          <w:jc w:val="center"/>
        </w:trPr>
        <w:tc>
          <w:tcPr>
            <w:tcW w:w="970" w:type="dxa"/>
            <w:vMerge/>
          </w:tcPr>
          <w:p w:rsidR="00814CCE" w:rsidRDefault="00814CCE" w:rsidP="00947BB3">
            <w:pPr>
              <w:spacing w:line="400" w:lineRule="exact"/>
              <w:jc w:val="center"/>
            </w:pPr>
          </w:p>
        </w:tc>
        <w:tc>
          <w:tcPr>
            <w:tcW w:w="7022" w:type="dxa"/>
          </w:tcPr>
          <w:p w:rsidR="00814CCE" w:rsidRDefault="00814CCE" w:rsidP="00947BB3">
            <w:pPr>
              <w:spacing w:line="400" w:lineRule="exact"/>
              <w:jc w:val="left"/>
            </w:pPr>
            <w:r>
              <w:rPr>
                <w:rFonts w:hint="eastAsia"/>
              </w:rPr>
              <w:t>2</w:t>
            </w:r>
            <w:r>
              <w:rPr>
                <w:rFonts w:hint="eastAsia"/>
              </w:rPr>
              <w:t>、</w:t>
            </w:r>
            <w:r w:rsidR="00A4383E" w:rsidRPr="00A4383E">
              <w:rPr>
                <w:rFonts w:hint="eastAsia"/>
              </w:rPr>
              <w:t>将第十七条（四）表决形式修改为“业主大会会议可以现场表决或书面表决，也可以采用业主决定共同事项公共决策平台进行表决，可以通过手机短信的方式发送至业主委员会在中国联通设置的短信网络平台</w:t>
            </w:r>
            <w:r w:rsidR="00DC4D50">
              <w:rPr>
                <w:rFonts w:hint="eastAsia"/>
              </w:rPr>
              <w:t>（业主手机号码以收房时手机号码为准，若有变更，请及时向业主委员会</w:t>
            </w:r>
            <w:r w:rsidR="00DE454F">
              <w:rPr>
                <w:rFonts w:hint="eastAsia"/>
              </w:rPr>
              <w:t>书面</w:t>
            </w:r>
            <w:r w:rsidR="00DC4D50">
              <w:rPr>
                <w:rFonts w:hint="eastAsia"/>
              </w:rPr>
              <w:t>告知，若未告知，视为未变更）</w:t>
            </w:r>
            <w:r w:rsidR="00A4383E" w:rsidRPr="00A4383E">
              <w:rPr>
                <w:rFonts w:hint="eastAsia"/>
              </w:rPr>
              <w:t>，具体会议形式由业主委员会决定。对于应行使表决权而没有投票的业主，自动计入多数票。对表决结果有异议的，可通过业主决定共同事项公共决策平台核查”。</w:t>
            </w:r>
            <w:r w:rsidR="00A4383E">
              <w:rPr>
                <w:rFonts w:hint="eastAsia"/>
              </w:rPr>
              <w:t>（详见</w:t>
            </w:r>
            <w:r w:rsidR="00A4383E" w:rsidRPr="00A4383E">
              <w:rPr>
                <w:rFonts w:hint="eastAsia"/>
              </w:rPr>
              <w:t>理工</w:t>
            </w:r>
            <w:proofErr w:type="gramStart"/>
            <w:r w:rsidR="00A4383E" w:rsidRPr="00A4383E">
              <w:rPr>
                <w:rFonts w:hint="eastAsia"/>
              </w:rPr>
              <w:t>睿府小区</w:t>
            </w:r>
            <w:proofErr w:type="gramEnd"/>
            <w:r w:rsidR="00A4383E" w:rsidRPr="00A4383E">
              <w:rPr>
                <w:rFonts w:hint="eastAsia"/>
              </w:rPr>
              <w:t>临时业主大会会议召开方案）</w:t>
            </w:r>
          </w:p>
        </w:tc>
        <w:tc>
          <w:tcPr>
            <w:tcW w:w="1487" w:type="dxa"/>
          </w:tcPr>
          <w:p w:rsidR="00814CCE" w:rsidRPr="00D64C0C" w:rsidRDefault="00814CCE" w:rsidP="00947BB3">
            <w:pPr>
              <w:spacing w:line="400" w:lineRule="exact"/>
              <w:jc w:val="center"/>
              <w:rPr>
                <w:b/>
              </w:rPr>
            </w:pPr>
          </w:p>
        </w:tc>
      </w:tr>
    </w:tbl>
    <w:p w:rsidR="007015BC" w:rsidRPr="00A4383E" w:rsidRDefault="00947BB3" w:rsidP="00947BB3">
      <w:pPr>
        <w:spacing w:line="400" w:lineRule="exact"/>
        <w:jc w:val="left"/>
        <w:rPr>
          <w:b/>
        </w:rPr>
      </w:pPr>
      <w:r>
        <w:rPr>
          <w:rFonts w:hint="eastAsia"/>
          <w:b/>
        </w:rPr>
        <w:t xml:space="preserve">    </w:t>
      </w:r>
      <w:r w:rsidR="007015BC" w:rsidRPr="00A4383E">
        <w:rPr>
          <w:b/>
        </w:rPr>
        <w:t>第</w:t>
      </w:r>
      <w:r w:rsidR="00A4383E" w:rsidRPr="00A4383E">
        <w:rPr>
          <w:rFonts w:hint="eastAsia"/>
          <w:b/>
        </w:rPr>
        <w:t>四</w:t>
      </w:r>
      <w:r w:rsidR="007015BC" w:rsidRPr="00A4383E">
        <w:rPr>
          <w:b/>
        </w:rPr>
        <w:t>项表决</w:t>
      </w:r>
      <w:r w:rsidR="007015BC" w:rsidRPr="00A4383E">
        <w:rPr>
          <w:rFonts w:hint="eastAsia"/>
          <w:b/>
        </w:rPr>
        <w:t>：</w:t>
      </w:r>
      <w:r w:rsidR="00A4383E" w:rsidRPr="00A4383E">
        <w:rPr>
          <w:rFonts w:hint="eastAsia"/>
          <w:b/>
        </w:rPr>
        <w:t>修改《睿府嘉园（现定名为：理工睿府）管理规约》</w:t>
      </w:r>
    </w:p>
    <w:tbl>
      <w:tblPr>
        <w:tblStyle w:val="a3"/>
        <w:tblW w:w="0" w:type="auto"/>
        <w:jc w:val="center"/>
        <w:tblInd w:w="108" w:type="dxa"/>
        <w:tblLook w:val="04A0"/>
      </w:tblPr>
      <w:tblGrid>
        <w:gridCol w:w="1052"/>
        <w:gridCol w:w="6853"/>
        <w:gridCol w:w="1616"/>
      </w:tblGrid>
      <w:tr w:rsidR="00947BB3" w:rsidRPr="00D64C0C" w:rsidTr="00947BB3">
        <w:trPr>
          <w:trHeight w:val="328"/>
          <w:jc w:val="center"/>
        </w:trPr>
        <w:tc>
          <w:tcPr>
            <w:tcW w:w="1052" w:type="dxa"/>
          </w:tcPr>
          <w:p w:rsidR="007015BC" w:rsidRPr="00D64C0C" w:rsidRDefault="007015BC" w:rsidP="00947BB3">
            <w:pPr>
              <w:spacing w:line="400" w:lineRule="exact"/>
              <w:jc w:val="center"/>
              <w:rPr>
                <w:b/>
              </w:rPr>
            </w:pPr>
          </w:p>
        </w:tc>
        <w:tc>
          <w:tcPr>
            <w:tcW w:w="6853" w:type="dxa"/>
          </w:tcPr>
          <w:p w:rsidR="007015BC" w:rsidRPr="00D64C0C" w:rsidRDefault="007015BC" w:rsidP="00947BB3">
            <w:pPr>
              <w:spacing w:line="400" w:lineRule="exact"/>
              <w:jc w:val="center"/>
              <w:rPr>
                <w:b/>
              </w:rPr>
            </w:pPr>
            <w:r w:rsidRPr="00D64C0C">
              <w:rPr>
                <w:rFonts w:hint="eastAsia"/>
                <w:b/>
              </w:rPr>
              <w:t>表决内容</w:t>
            </w:r>
          </w:p>
        </w:tc>
        <w:tc>
          <w:tcPr>
            <w:tcW w:w="1616" w:type="dxa"/>
          </w:tcPr>
          <w:p w:rsidR="007015BC" w:rsidRPr="00D64C0C" w:rsidRDefault="007015BC" w:rsidP="00947BB3">
            <w:pPr>
              <w:spacing w:line="400" w:lineRule="exact"/>
              <w:jc w:val="center"/>
              <w:rPr>
                <w:b/>
              </w:rPr>
            </w:pPr>
            <w:r w:rsidRPr="00D64C0C">
              <w:rPr>
                <w:rFonts w:hint="eastAsia"/>
                <w:b/>
              </w:rPr>
              <w:t>表决意见</w:t>
            </w:r>
          </w:p>
        </w:tc>
      </w:tr>
      <w:tr w:rsidR="00947BB3" w:rsidRPr="00D64C0C" w:rsidTr="00947BB3">
        <w:trPr>
          <w:trHeight w:val="1672"/>
          <w:jc w:val="center"/>
        </w:trPr>
        <w:tc>
          <w:tcPr>
            <w:tcW w:w="1052" w:type="dxa"/>
          </w:tcPr>
          <w:p w:rsidR="007015BC" w:rsidRPr="00744893" w:rsidRDefault="007015BC" w:rsidP="00947BB3">
            <w:pPr>
              <w:spacing w:line="400" w:lineRule="exact"/>
              <w:jc w:val="center"/>
            </w:pPr>
            <w:r>
              <w:rPr>
                <w:rFonts w:hint="eastAsia"/>
              </w:rPr>
              <w:t>第</w:t>
            </w:r>
            <w:r w:rsidR="00A4383E">
              <w:rPr>
                <w:rFonts w:hint="eastAsia"/>
              </w:rPr>
              <w:t>四</w:t>
            </w:r>
            <w:r w:rsidRPr="00744893">
              <w:rPr>
                <w:rFonts w:hint="eastAsia"/>
              </w:rPr>
              <w:t>项</w:t>
            </w:r>
          </w:p>
        </w:tc>
        <w:tc>
          <w:tcPr>
            <w:tcW w:w="6853" w:type="dxa"/>
          </w:tcPr>
          <w:p w:rsidR="007015BC" w:rsidRPr="00744893" w:rsidRDefault="00A4383E" w:rsidP="00947BB3">
            <w:pPr>
              <w:spacing w:line="400" w:lineRule="exact"/>
              <w:jc w:val="left"/>
            </w:pPr>
            <w:r w:rsidRPr="00A4383E">
              <w:rPr>
                <w:rFonts w:hint="eastAsia"/>
              </w:rPr>
              <w:t>将第十三条修改为“（二）业主委员会应当于每一年的</w:t>
            </w:r>
            <w:r w:rsidRPr="00A4383E">
              <w:rPr>
                <w:rFonts w:hint="eastAsia"/>
              </w:rPr>
              <w:t>12</w:t>
            </w:r>
            <w:r w:rsidRPr="00A4383E">
              <w:rPr>
                <w:rFonts w:hint="eastAsia"/>
              </w:rPr>
              <w:t>月</w:t>
            </w:r>
            <w:r w:rsidRPr="00A4383E">
              <w:rPr>
                <w:rFonts w:hint="eastAsia"/>
              </w:rPr>
              <w:t>31</w:t>
            </w:r>
            <w:r w:rsidRPr="00A4383E">
              <w:rPr>
                <w:rFonts w:hint="eastAsia"/>
              </w:rPr>
              <w:t>日前在物业管理区域内公布全体业主共用部分、部分业主共用部分物业经营所得收益的收支情况，接受业主大会、业主的监督”。</w:t>
            </w:r>
            <w:r>
              <w:rPr>
                <w:rFonts w:hint="eastAsia"/>
              </w:rPr>
              <w:t>（详见</w:t>
            </w:r>
            <w:r w:rsidRPr="00A4383E">
              <w:rPr>
                <w:rFonts w:hint="eastAsia"/>
              </w:rPr>
              <w:t>理工</w:t>
            </w:r>
            <w:proofErr w:type="gramStart"/>
            <w:r w:rsidRPr="00A4383E">
              <w:rPr>
                <w:rFonts w:hint="eastAsia"/>
              </w:rPr>
              <w:t>睿府小区</w:t>
            </w:r>
            <w:proofErr w:type="gramEnd"/>
            <w:r w:rsidRPr="00A4383E">
              <w:rPr>
                <w:rFonts w:hint="eastAsia"/>
              </w:rPr>
              <w:t>临时业主大会会议召开方案）</w:t>
            </w:r>
          </w:p>
        </w:tc>
        <w:tc>
          <w:tcPr>
            <w:tcW w:w="1616" w:type="dxa"/>
          </w:tcPr>
          <w:p w:rsidR="007015BC" w:rsidRPr="00D64C0C" w:rsidRDefault="007015BC" w:rsidP="00947BB3">
            <w:pPr>
              <w:spacing w:line="400" w:lineRule="exact"/>
              <w:jc w:val="center"/>
              <w:rPr>
                <w:b/>
              </w:rPr>
            </w:pPr>
          </w:p>
        </w:tc>
      </w:tr>
    </w:tbl>
    <w:p w:rsidR="00D64C0C" w:rsidRPr="00744893" w:rsidRDefault="00D64C0C" w:rsidP="00DE454F">
      <w:pPr>
        <w:spacing w:line="400" w:lineRule="exact"/>
        <w:ind w:firstLineChars="200" w:firstLine="482"/>
        <w:jc w:val="left"/>
      </w:pPr>
      <w:r w:rsidRPr="00DE454F">
        <w:rPr>
          <w:rFonts w:hint="eastAsia"/>
          <w:b/>
        </w:rPr>
        <w:t>填写说明：</w:t>
      </w:r>
      <w:r w:rsidR="00596F76">
        <w:rPr>
          <w:rFonts w:hint="eastAsia"/>
        </w:rPr>
        <w:t>1</w:t>
      </w:r>
      <w:r w:rsidR="00596F76">
        <w:rPr>
          <w:rFonts w:hint="eastAsia"/>
        </w:rPr>
        <w:t>、房号为《商品房预售合同》中的楼栋号及房号；</w:t>
      </w:r>
      <w:r w:rsidR="00596F76">
        <w:rPr>
          <w:rFonts w:hint="eastAsia"/>
        </w:rPr>
        <w:t>2</w:t>
      </w:r>
      <w:r w:rsidR="00596F76">
        <w:rPr>
          <w:rFonts w:hint="eastAsia"/>
        </w:rPr>
        <w:t>、在表决意见之后画“</w:t>
      </w:r>
      <w:r w:rsidR="00596F76">
        <w:rPr>
          <w:rFonts w:asciiTheme="minorEastAsia" w:hAnsiTheme="minorEastAsia" w:hint="eastAsia"/>
        </w:rPr>
        <w:t>√</w:t>
      </w:r>
      <w:r w:rsidRPr="00744893">
        <w:rPr>
          <w:rFonts w:hint="eastAsia"/>
        </w:rPr>
        <w:t>”</w:t>
      </w:r>
      <w:r w:rsidR="001E7863">
        <w:rPr>
          <w:rFonts w:hint="eastAsia"/>
        </w:rPr>
        <w:t>则为</w:t>
      </w:r>
      <w:r w:rsidR="007D30D7">
        <w:rPr>
          <w:rFonts w:hint="eastAsia"/>
        </w:rPr>
        <w:t>赞成</w:t>
      </w:r>
      <w:r w:rsidR="000941F3">
        <w:rPr>
          <w:rFonts w:hint="eastAsia"/>
        </w:rPr>
        <w:t>，表决意见之后画“</w:t>
      </w:r>
      <w:r w:rsidR="000941F3">
        <w:rPr>
          <w:rFonts w:asciiTheme="minorEastAsia" w:hAnsiTheme="minorEastAsia" w:hint="eastAsia"/>
        </w:rPr>
        <w:t>×</w:t>
      </w:r>
      <w:r w:rsidR="000941F3">
        <w:rPr>
          <w:rFonts w:hint="eastAsia"/>
        </w:rPr>
        <w:t>”</w:t>
      </w:r>
      <w:r w:rsidR="007D30D7">
        <w:rPr>
          <w:rFonts w:hint="eastAsia"/>
        </w:rPr>
        <w:t>则为反对</w:t>
      </w:r>
      <w:r w:rsidR="00596F76">
        <w:rPr>
          <w:rFonts w:hint="eastAsia"/>
        </w:rPr>
        <w:t>；</w:t>
      </w:r>
      <w:r w:rsidR="00596F76">
        <w:rPr>
          <w:rFonts w:hint="eastAsia"/>
        </w:rPr>
        <w:t>3</w:t>
      </w:r>
      <w:r w:rsidR="00596F76">
        <w:rPr>
          <w:rFonts w:hint="eastAsia"/>
        </w:rPr>
        <w:t>、</w:t>
      </w:r>
      <w:r w:rsidR="001B369B">
        <w:rPr>
          <w:rFonts w:hint="eastAsia"/>
        </w:rPr>
        <w:t>本选票不能全部</w:t>
      </w:r>
      <w:r w:rsidRPr="00744893">
        <w:rPr>
          <w:rFonts w:hint="eastAsia"/>
        </w:rPr>
        <w:t>空项</w:t>
      </w:r>
      <w:r w:rsidR="0084731D">
        <w:rPr>
          <w:rFonts w:hint="eastAsia"/>
        </w:rPr>
        <w:t>，否则</w:t>
      </w:r>
      <w:r w:rsidRPr="00744893">
        <w:rPr>
          <w:rFonts w:hint="eastAsia"/>
        </w:rPr>
        <w:t>视为</w:t>
      </w:r>
      <w:r w:rsidR="007D30D7">
        <w:rPr>
          <w:rFonts w:hint="eastAsia"/>
        </w:rPr>
        <w:t>弃权</w:t>
      </w:r>
      <w:r w:rsidR="00F06DFA">
        <w:rPr>
          <w:rFonts w:hint="eastAsia"/>
        </w:rPr>
        <w:t>；</w:t>
      </w:r>
      <w:r w:rsidR="00710C52">
        <w:rPr>
          <w:rFonts w:hint="eastAsia"/>
        </w:rPr>
        <w:t>4</w:t>
      </w:r>
      <w:r w:rsidR="00710C52">
        <w:rPr>
          <w:rFonts w:hint="eastAsia"/>
        </w:rPr>
        <w:t>、大会召开时间：</w:t>
      </w:r>
      <w:r w:rsidR="00710C52">
        <w:rPr>
          <w:rFonts w:hint="eastAsia"/>
        </w:rPr>
        <w:t>2016</w:t>
      </w:r>
      <w:r w:rsidR="00710C52">
        <w:rPr>
          <w:rFonts w:hint="eastAsia"/>
        </w:rPr>
        <w:t>年</w:t>
      </w:r>
      <w:r w:rsidR="00710C52">
        <w:rPr>
          <w:rFonts w:hint="eastAsia"/>
        </w:rPr>
        <w:t>1</w:t>
      </w:r>
      <w:r w:rsidR="00710C52">
        <w:rPr>
          <w:rFonts w:hint="eastAsia"/>
        </w:rPr>
        <w:t>月</w:t>
      </w:r>
      <w:r w:rsidR="00710C52">
        <w:rPr>
          <w:rFonts w:hint="eastAsia"/>
        </w:rPr>
        <w:t>15</w:t>
      </w:r>
      <w:r w:rsidR="00710C52">
        <w:rPr>
          <w:rFonts w:hint="eastAsia"/>
        </w:rPr>
        <w:t>日至</w:t>
      </w:r>
      <w:r w:rsidR="00710C52">
        <w:rPr>
          <w:rFonts w:hint="eastAsia"/>
        </w:rPr>
        <w:t>2</w:t>
      </w:r>
      <w:r w:rsidR="00710C52">
        <w:rPr>
          <w:rFonts w:hint="eastAsia"/>
        </w:rPr>
        <w:t>月</w:t>
      </w:r>
      <w:r w:rsidR="00710C52">
        <w:rPr>
          <w:rFonts w:hint="eastAsia"/>
        </w:rPr>
        <w:t>28</w:t>
      </w:r>
      <w:r w:rsidR="00710C52">
        <w:rPr>
          <w:rFonts w:hint="eastAsia"/>
        </w:rPr>
        <w:t>日；</w:t>
      </w:r>
      <w:r w:rsidR="00710C52">
        <w:rPr>
          <w:rFonts w:hint="eastAsia"/>
        </w:rPr>
        <w:t>5</w:t>
      </w:r>
      <w:r w:rsidR="00710C52">
        <w:rPr>
          <w:rFonts w:hint="eastAsia"/>
        </w:rPr>
        <w:t>、投票地点：房山区</w:t>
      </w:r>
      <w:r w:rsidR="00710C52" w:rsidRPr="00710C52">
        <w:rPr>
          <w:rFonts w:hint="eastAsia"/>
        </w:rPr>
        <w:t>书院南街</w:t>
      </w:r>
      <w:r w:rsidR="00710C52" w:rsidRPr="00710C52">
        <w:rPr>
          <w:rFonts w:hint="eastAsia"/>
        </w:rPr>
        <w:t>11</w:t>
      </w:r>
      <w:r w:rsidR="00710C52" w:rsidRPr="00710C52">
        <w:rPr>
          <w:rFonts w:hint="eastAsia"/>
        </w:rPr>
        <w:t>号院</w:t>
      </w:r>
      <w:r w:rsidR="00710C52" w:rsidRPr="00710C52">
        <w:rPr>
          <w:rFonts w:hint="eastAsia"/>
        </w:rPr>
        <w:t>2</w:t>
      </w:r>
      <w:r w:rsidR="00710C52" w:rsidRPr="00710C52">
        <w:rPr>
          <w:rFonts w:hint="eastAsia"/>
        </w:rPr>
        <w:t>号楼物业办公室</w:t>
      </w:r>
      <w:r w:rsidR="00B73827">
        <w:rPr>
          <w:rFonts w:hint="eastAsia"/>
        </w:rPr>
        <w:t>；</w:t>
      </w:r>
    </w:p>
    <w:p w:rsidR="00E96872" w:rsidRPr="00E96872" w:rsidRDefault="00947BB3" w:rsidP="00947BB3">
      <w:pPr>
        <w:spacing w:line="400" w:lineRule="exact"/>
        <w:jc w:val="left"/>
        <w:rPr>
          <w:b/>
          <w:sz w:val="32"/>
          <w:szCs w:val="32"/>
        </w:rPr>
      </w:pPr>
      <w:r>
        <w:rPr>
          <w:rFonts w:hint="eastAsia"/>
          <w:b/>
          <w:sz w:val="32"/>
          <w:szCs w:val="32"/>
        </w:rPr>
        <w:t xml:space="preserve">          </w:t>
      </w:r>
      <w:bookmarkStart w:id="0" w:name="_GoBack"/>
      <w:bookmarkEnd w:id="0"/>
      <w:r w:rsidR="00E96872" w:rsidRPr="00E96872">
        <w:rPr>
          <w:rFonts w:hint="eastAsia"/>
          <w:b/>
          <w:sz w:val="32"/>
          <w:szCs w:val="32"/>
        </w:rPr>
        <w:t>业主（签字）：</w:t>
      </w:r>
      <w:r w:rsidR="00E96872">
        <w:rPr>
          <w:rFonts w:hint="eastAsia"/>
          <w:b/>
          <w:sz w:val="32"/>
          <w:szCs w:val="32"/>
        </w:rPr>
        <w:t xml:space="preserve">            </w:t>
      </w:r>
      <w:r w:rsidR="00E96872" w:rsidRPr="00E96872">
        <w:rPr>
          <w:rFonts w:hint="eastAsia"/>
          <w:b/>
          <w:sz w:val="32"/>
          <w:szCs w:val="32"/>
        </w:rPr>
        <w:t>代理人（签字）：</w:t>
      </w:r>
    </w:p>
    <w:p w:rsidR="00E96872" w:rsidRDefault="00E96872" w:rsidP="00947BB3">
      <w:pPr>
        <w:spacing w:line="400" w:lineRule="exact"/>
        <w:jc w:val="right"/>
        <w:rPr>
          <w:b/>
          <w:sz w:val="32"/>
          <w:szCs w:val="32"/>
        </w:rPr>
      </w:pPr>
      <w:r w:rsidRPr="00E96872">
        <w:rPr>
          <w:rFonts w:hint="eastAsia"/>
          <w:b/>
          <w:sz w:val="32"/>
          <w:szCs w:val="32"/>
        </w:rPr>
        <w:t>年</w:t>
      </w:r>
      <w:r w:rsidRPr="00E96872">
        <w:rPr>
          <w:rFonts w:hint="eastAsia"/>
          <w:b/>
          <w:sz w:val="32"/>
          <w:szCs w:val="32"/>
        </w:rPr>
        <w:t xml:space="preserve">    </w:t>
      </w:r>
      <w:r w:rsidRPr="00E96872">
        <w:rPr>
          <w:rFonts w:hint="eastAsia"/>
          <w:b/>
          <w:sz w:val="32"/>
          <w:szCs w:val="32"/>
        </w:rPr>
        <w:t>月</w:t>
      </w:r>
      <w:r w:rsidRPr="00E96872">
        <w:rPr>
          <w:rFonts w:hint="eastAsia"/>
          <w:b/>
          <w:sz w:val="32"/>
          <w:szCs w:val="32"/>
        </w:rPr>
        <w:t xml:space="preserve">    </w:t>
      </w:r>
      <w:r w:rsidRPr="00E96872">
        <w:rPr>
          <w:rFonts w:hint="eastAsia"/>
          <w:b/>
          <w:sz w:val="32"/>
          <w:szCs w:val="32"/>
        </w:rPr>
        <w:t>日</w:t>
      </w:r>
    </w:p>
    <w:p w:rsidR="00816E8E" w:rsidRDefault="00816E8E" w:rsidP="00947BB3">
      <w:pPr>
        <w:spacing w:line="400" w:lineRule="exact"/>
        <w:jc w:val="right"/>
        <w:rPr>
          <w:b/>
          <w:sz w:val="32"/>
          <w:szCs w:val="32"/>
        </w:rPr>
      </w:pPr>
    </w:p>
    <w:p w:rsidR="00816E8E" w:rsidRDefault="00816E8E" w:rsidP="00947BB3">
      <w:pPr>
        <w:spacing w:line="400" w:lineRule="exact"/>
        <w:jc w:val="right"/>
        <w:rPr>
          <w:b/>
          <w:sz w:val="32"/>
          <w:szCs w:val="32"/>
        </w:rPr>
      </w:pPr>
    </w:p>
    <w:sectPr w:rsidR="00816E8E" w:rsidSect="00947BB3">
      <w:pgSz w:w="11900" w:h="16840"/>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A51" w:rsidRDefault="00707A51" w:rsidP="000941F3">
      <w:r>
        <w:separator/>
      </w:r>
    </w:p>
  </w:endnote>
  <w:endnote w:type="continuationSeparator" w:id="0">
    <w:p w:rsidR="00707A51" w:rsidRDefault="00707A51" w:rsidP="000941F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A51" w:rsidRDefault="00707A51" w:rsidP="000941F3">
      <w:r>
        <w:separator/>
      </w:r>
    </w:p>
  </w:footnote>
  <w:footnote w:type="continuationSeparator" w:id="0">
    <w:p w:rsidR="00707A51" w:rsidRDefault="00707A51" w:rsidP="000941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44F"/>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
    <w:nsid w:val="13D579C0"/>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1CE65B5E"/>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3">
    <w:nsid w:val="345A3076"/>
    <w:multiLevelType w:val="hybridMultilevel"/>
    <w:tmpl w:val="497221A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53CB6908"/>
    <w:multiLevelType w:val="hybridMultilevel"/>
    <w:tmpl w:val="497221A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61C50295"/>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6">
    <w:nsid w:val="69790217"/>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7">
    <w:nsid w:val="6BE33EFF"/>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8">
    <w:nsid w:val="6C30296A"/>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9">
    <w:nsid w:val="7D295375"/>
    <w:multiLevelType w:val="hybridMultilevel"/>
    <w:tmpl w:val="071AEA6E"/>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7"/>
  </w:num>
  <w:num w:numId="4">
    <w:abstractNumId w:val="5"/>
  </w:num>
  <w:num w:numId="5">
    <w:abstractNumId w:val="9"/>
  </w:num>
  <w:num w:numId="6">
    <w:abstractNumId w:val="0"/>
  </w:num>
  <w:num w:numId="7">
    <w:abstractNumId w:val="6"/>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C0C"/>
    <w:rsid w:val="00042546"/>
    <w:rsid w:val="000428E5"/>
    <w:rsid w:val="00061000"/>
    <w:rsid w:val="00077664"/>
    <w:rsid w:val="000941F3"/>
    <w:rsid w:val="001B369B"/>
    <w:rsid w:val="001E7863"/>
    <w:rsid w:val="001F2219"/>
    <w:rsid w:val="00223553"/>
    <w:rsid w:val="00225CDE"/>
    <w:rsid w:val="0028636F"/>
    <w:rsid w:val="002A7CE5"/>
    <w:rsid w:val="00311083"/>
    <w:rsid w:val="00316596"/>
    <w:rsid w:val="004F46B7"/>
    <w:rsid w:val="0057283D"/>
    <w:rsid w:val="0058004E"/>
    <w:rsid w:val="00596F76"/>
    <w:rsid w:val="005C3295"/>
    <w:rsid w:val="00692C63"/>
    <w:rsid w:val="007015BC"/>
    <w:rsid w:val="00707A51"/>
    <w:rsid w:val="00710C52"/>
    <w:rsid w:val="00744893"/>
    <w:rsid w:val="00755178"/>
    <w:rsid w:val="007A03D9"/>
    <w:rsid w:val="007D30D7"/>
    <w:rsid w:val="007E38E2"/>
    <w:rsid w:val="00814CCE"/>
    <w:rsid w:val="00816E8E"/>
    <w:rsid w:val="0084731D"/>
    <w:rsid w:val="0087594F"/>
    <w:rsid w:val="008E66D0"/>
    <w:rsid w:val="00947BB3"/>
    <w:rsid w:val="009E0FE9"/>
    <w:rsid w:val="00A4383E"/>
    <w:rsid w:val="00AC4766"/>
    <w:rsid w:val="00B73827"/>
    <w:rsid w:val="00BF4E2E"/>
    <w:rsid w:val="00C12C52"/>
    <w:rsid w:val="00C77389"/>
    <w:rsid w:val="00C83588"/>
    <w:rsid w:val="00CB03DA"/>
    <w:rsid w:val="00D64C0C"/>
    <w:rsid w:val="00DA36A0"/>
    <w:rsid w:val="00DC4D50"/>
    <w:rsid w:val="00DE454F"/>
    <w:rsid w:val="00DE7A7D"/>
    <w:rsid w:val="00E96872"/>
    <w:rsid w:val="00F06DFA"/>
    <w:rsid w:val="00FD1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4C0C"/>
    <w:pPr>
      <w:ind w:firstLineChars="200" w:firstLine="420"/>
    </w:pPr>
  </w:style>
  <w:style w:type="paragraph" w:styleId="a5">
    <w:name w:val="header"/>
    <w:basedOn w:val="a"/>
    <w:link w:val="Char"/>
    <w:uiPriority w:val="99"/>
    <w:unhideWhenUsed/>
    <w:rsid w:val="00094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941F3"/>
    <w:rPr>
      <w:sz w:val="18"/>
      <w:szCs w:val="18"/>
    </w:rPr>
  </w:style>
  <w:style w:type="paragraph" w:styleId="a6">
    <w:name w:val="footer"/>
    <w:basedOn w:val="a"/>
    <w:link w:val="Char0"/>
    <w:uiPriority w:val="99"/>
    <w:unhideWhenUsed/>
    <w:rsid w:val="000941F3"/>
    <w:pPr>
      <w:tabs>
        <w:tab w:val="center" w:pos="4153"/>
        <w:tab w:val="right" w:pos="8306"/>
      </w:tabs>
      <w:snapToGrid w:val="0"/>
      <w:jc w:val="left"/>
    </w:pPr>
    <w:rPr>
      <w:sz w:val="18"/>
      <w:szCs w:val="18"/>
    </w:rPr>
  </w:style>
  <w:style w:type="character" w:customStyle="1" w:styleId="Char0">
    <w:name w:val="页脚 Char"/>
    <w:basedOn w:val="a0"/>
    <w:link w:val="a6"/>
    <w:uiPriority w:val="99"/>
    <w:rsid w:val="000941F3"/>
    <w:rPr>
      <w:sz w:val="18"/>
      <w:szCs w:val="18"/>
    </w:rPr>
  </w:style>
  <w:style w:type="paragraph" w:styleId="a7">
    <w:name w:val="Balloon Text"/>
    <w:basedOn w:val="a"/>
    <w:link w:val="Char1"/>
    <w:uiPriority w:val="99"/>
    <w:semiHidden/>
    <w:unhideWhenUsed/>
    <w:rsid w:val="007A03D9"/>
    <w:rPr>
      <w:sz w:val="18"/>
      <w:szCs w:val="18"/>
    </w:rPr>
  </w:style>
  <w:style w:type="character" w:customStyle="1" w:styleId="Char1">
    <w:name w:val="批注框文本 Char"/>
    <w:basedOn w:val="a0"/>
    <w:link w:val="a7"/>
    <w:uiPriority w:val="99"/>
    <w:semiHidden/>
    <w:rsid w:val="007A03D9"/>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64C0C"/>
    <w:pPr>
      <w:ind w:firstLineChars="200" w:firstLine="420"/>
    </w:pPr>
  </w:style>
  <w:style w:type="paragraph" w:styleId="a5">
    <w:name w:val="header"/>
    <w:basedOn w:val="a"/>
    <w:link w:val="a6"/>
    <w:uiPriority w:val="99"/>
    <w:unhideWhenUsed/>
    <w:rsid w:val="000941F3"/>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0941F3"/>
    <w:rPr>
      <w:sz w:val="18"/>
      <w:szCs w:val="18"/>
    </w:rPr>
  </w:style>
  <w:style w:type="paragraph" w:styleId="a7">
    <w:name w:val="footer"/>
    <w:basedOn w:val="a"/>
    <w:link w:val="a8"/>
    <w:uiPriority w:val="99"/>
    <w:unhideWhenUsed/>
    <w:rsid w:val="000941F3"/>
    <w:pPr>
      <w:tabs>
        <w:tab w:val="center" w:pos="4153"/>
        <w:tab w:val="right" w:pos="8306"/>
      </w:tabs>
      <w:snapToGrid w:val="0"/>
      <w:jc w:val="left"/>
    </w:pPr>
    <w:rPr>
      <w:sz w:val="18"/>
      <w:szCs w:val="18"/>
    </w:rPr>
  </w:style>
  <w:style w:type="character" w:customStyle="1" w:styleId="a8">
    <w:name w:val="页脚字符"/>
    <w:basedOn w:val="a0"/>
    <w:link w:val="a7"/>
    <w:uiPriority w:val="99"/>
    <w:rsid w:val="000941F3"/>
    <w:rPr>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141</Words>
  <Characters>808</Characters>
  <Application>Microsoft Office Word</Application>
  <DocSecurity>0</DocSecurity>
  <Lines>6</Lines>
  <Paragraphs>1</Paragraphs>
  <ScaleCrop>false</ScaleCrop>
  <Company>秦兵律师团</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雨溪  朱</dc:creator>
  <cp:keywords/>
  <dc:description/>
  <cp:lastModifiedBy>LYJ</cp:lastModifiedBy>
  <cp:revision>16</cp:revision>
  <dcterms:created xsi:type="dcterms:W3CDTF">2015-12-24T02:44:00Z</dcterms:created>
  <dcterms:modified xsi:type="dcterms:W3CDTF">2015-12-31T04:14:00Z</dcterms:modified>
</cp:coreProperties>
</file>