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B6" w:rsidRDefault="00933FB6" w:rsidP="00933FB6">
      <w:pPr>
        <w:widowControl/>
        <w:spacing w:line="400" w:lineRule="exact"/>
        <w:jc w:val="left"/>
        <w:rPr>
          <w:rFonts w:ascii="仿宋" w:eastAsia="仿宋" w:hAnsi="仿宋"/>
          <w:b/>
          <w:sz w:val="28"/>
          <w:szCs w:val="30"/>
        </w:rPr>
      </w:pPr>
      <w:r w:rsidRPr="00BD6F6E">
        <w:rPr>
          <w:rFonts w:ascii="仿宋" w:eastAsia="仿宋" w:hAnsi="仿宋" w:hint="eastAsia"/>
          <w:b/>
          <w:sz w:val="28"/>
          <w:szCs w:val="30"/>
        </w:rPr>
        <w:t>附件</w:t>
      </w:r>
      <w:r>
        <w:rPr>
          <w:rFonts w:ascii="仿宋" w:eastAsia="仿宋" w:hAnsi="仿宋" w:hint="eastAsia"/>
          <w:b/>
          <w:sz w:val="28"/>
          <w:szCs w:val="30"/>
        </w:rPr>
        <w:t>2</w:t>
      </w:r>
      <w:r w:rsidRPr="00BD6F6E">
        <w:rPr>
          <w:rFonts w:ascii="仿宋" w:eastAsia="仿宋" w:hAnsi="仿宋" w:hint="eastAsia"/>
          <w:b/>
          <w:sz w:val="28"/>
          <w:szCs w:val="30"/>
        </w:rPr>
        <w:t>：</w:t>
      </w:r>
    </w:p>
    <w:p w:rsidR="00933FB6" w:rsidRDefault="00933FB6" w:rsidP="00933FB6">
      <w:pPr>
        <w:widowControl/>
        <w:spacing w:line="400" w:lineRule="exact"/>
        <w:jc w:val="center"/>
        <w:rPr>
          <w:rFonts w:ascii="仿宋" w:eastAsia="仿宋" w:hAnsi="仿宋"/>
          <w:b/>
          <w:bCs/>
          <w:sz w:val="30"/>
          <w:szCs w:val="30"/>
        </w:rPr>
      </w:pPr>
      <w:bookmarkStart w:id="0" w:name="_GoBack"/>
      <w:r>
        <w:rPr>
          <w:rFonts w:ascii="仿宋" w:eastAsia="仿宋" w:hAnsi="仿宋" w:hint="eastAsia"/>
          <w:b/>
          <w:bCs/>
          <w:sz w:val="30"/>
          <w:szCs w:val="30"/>
        </w:rPr>
        <w:t>“模范</w:t>
      </w:r>
      <w:r w:rsidRPr="00BD6F6E">
        <w:rPr>
          <w:rFonts w:ascii="仿宋" w:eastAsia="仿宋" w:hAnsi="仿宋" w:hint="eastAsia"/>
          <w:b/>
          <w:bCs/>
          <w:sz w:val="30"/>
          <w:szCs w:val="30"/>
        </w:rPr>
        <w:t>教职工小家</w:t>
      </w:r>
      <w:r>
        <w:rPr>
          <w:rFonts w:ascii="仿宋" w:eastAsia="仿宋" w:hAnsi="仿宋" w:hint="eastAsia"/>
          <w:b/>
          <w:bCs/>
          <w:sz w:val="30"/>
          <w:szCs w:val="30"/>
        </w:rPr>
        <w:t>”</w:t>
      </w:r>
      <w:r w:rsidRPr="00BD6F6E">
        <w:rPr>
          <w:rFonts w:ascii="仿宋" w:eastAsia="仿宋" w:hAnsi="仿宋" w:hint="eastAsia"/>
          <w:b/>
          <w:bCs/>
          <w:sz w:val="30"/>
          <w:szCs w:val="30"/>
        </w:rPr>
        <w:t>评审标准——自评表</w:t>
      </w:r>
    </w:p>
    <w:bookmarkEnd w:id="0"/>
    <w:p w:rsidR="00933FB6" w:rsidRDefault="00933FB6" w:rsidP="00933FB6">
      <w:pPr>
        <w:widowControl/>
        <w:spacing w:line="400" w:lineRule="exact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:rsidR="00933FB6" w:rsidRPr="00D9199F" w:rsidRDefault="00933FB6" w:rsidP="00933FB6">
      <w:pPr>
        <w:widowControl/>
        <w:spacing w:line="40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24"/>
        </w:rPr>
        <w:t>基层工会名称：</w:t>
      </w:r>
      <w:r>
        <w:rPr>
          <w:rFonts w:ascii="仿宋" w:eastAsia="仿宋" w:hAnsi="仿宋" w:hint="eastAsia"/>
          <w:b/>
          <w:bCs/>
          <w:sz w:val="24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>
        <w:rPr>
          <w:rFonts w:ascii="仿宋" w:eastAsia="仿宋" w:hAnsi="仿宋"/>
          <w:b/>
          <w:bCs/>
          <w:sz w:val="30"/>
          <w:szCs w:val="30"/>
        </w:rPr>
        <w:t xml:space="preserve">               </w:t>
      </w:r>
      <w:r>
        <w:rPr>
          <w:rFonts w:ascii="仿宋" w:eastAsia="仿宋" w:hAnsi="仿宋" w:hint="eastAsia"/>
          <w:b/>
          <w:bCs/>
          <w:sz w:val="24"/>
        </w:rPr>
        <w:t>自评总分（满分为100分）：</w:t>
      </w:r>
      <w:r>
        <w:rPr>
          <w:rFonts w:ascii="仿宋" w:eastAsia="仿宋" w:hAnsi="仿宋" w:hint="eastAsia"/>
          <w:b/>
          <w:bCs/>
          <w:sz w:val="24"/>
          <w:u w:val="single"/>
        </w:rPr>
        <w:t xml:space="preserve">        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5870"/>
        <w:gridCol w:w="709"/>
        <w:gridCol w:w="873"/>
      </w:tblGrid>
      <w:tr w:rsidR="00933FB6" w:rsidRPr="00D9199F" w:rsidTr="00EC3FC5">
        <w:trPr>
          <w:trHeight w:val="316"/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ind w:firstLineChars="250" w:firstLine="452"/>
              <w:jc w:val="center"/>
              <w:rPr>
                <w:rFonts w:ascii="仿宋_GB2312" w:eastAsia="仿宋_GB2312" w:hAnsi="仿宋" w:hint="eastAsia"/>
                <w:b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b/>
                <w:sz w:val="18"/>
                <w:szCs w:val="18"/>
              </w:rPr>
              <w:t>二级指标（主要内容）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b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自评分</w:t>
            </w:r>
          </w:p>
        </w:tc>
      </w:tr>
      <w:tr w:rsidR="00933FB6" w:rsidRPr="00D9199F" w:rsidTr="00EC3FC5">
        <w:trPr>
          <w:trHeight w:val="421"/>
          <w:jc w:val="center"/>
        </w:trPr>
        <w:tc>
          <w:tcPr>
            <w:tcW w:w="1609" w:type="dxa"/>
            <w:vMerge w:val="restart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一、党政重视工会教代会工作，坚持全心全意依靠教职工办学的指导思想（13分）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1．</w:t>
            </w:r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设分管工会工作的领导，党政建立定期研究和指导工会工作制度，支持工会开展工作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4分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202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2．</w:t>
            </w:r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党政年度工作计划和总结中有反映工会、教代会工作的内容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517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3．</w:t>
            </w:r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工会主席参与党政联席会议或院务办公会议，研究决定涉及教职工权益等重大问题和重要规章制度的制定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425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4．</w:t>
            </w:r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工会主要负责人配齐到位，由</w:t>
            </w:r>
            <w:proofErr w:type="gramStart"/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同级党政</w:t>
            </w:r>
            <w:proofErr w:type="gramEnd"/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副职担任工会主席；工会干部队伍健全，不断推动工会改革创新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348"/>
          <w:jc w:val="center"/>
        </w:trPr>
        <w:tc>
          <w:tcPr>
            <w:tcW w:w="1609" w:type="dxa"/>
            <w:vMerge w:val="restart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二、坚持以教代会为基本形式的民主管理制度，开展教职工思想政治引领（21分）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1．</w:t>
            </w:r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本单位已建立二级教职工（代表）大会或相应民主管理形式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4分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296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2．</w:t>
            </w:r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本单位已制定或修订二级民主管理工作实施细则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2分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399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3．</w:t>
            </w:r>
            <w:r w:rsidRPr="00D9199F">
              <w:rPr>
                <w:rFonts w:ascii="仿宋_GB2312" w:eastAsia="仿宋_GB2312" w:hAnsi="仿宋" w:cs="宋体" w:hint="eastAsia"/>
                <w:color w:val="000000"/>
                <w:spacing w:val="-4"/>
                <w:sz w:val="18"/>
                <w:szCs w:val="18"/>
              </w:rPr>
              <w:t>本单位每年至少召开一次全体教职工（代表）会议，行政主要领导报告重点工作和财务工作，</w:t>
            </w:r>
            <w:proofErr w:type="gramStart"/>
            <w:r w:rsidRPr="00D9199F">
              <w:rPr>
                <w:rFonts w:ascii="仿宋_GB2312" w:eastAsia="仿宋_GB2312" w:hAnsi="仿宋" w:cs="宋体" w:hint="eastAsia"/>
                <w:color w:val="000000"/>
                <w:spacing w:val="-4"/>
                <w:sz w:val="18"/>
                <w:szCs w:val="18"/>
              </w:rPr>
              <w:t>且会议</w:t>
            </w:r>
            <w:proofErr w:type="gramEnd"/>
            <w:r w:rsidRPr="00D9199F">
              <w:rPr>
                <w:rFonts w:ascii="仿宋_GB2312" w:eastAsia="仿宋_GB2312" w:hAnsi="仿宋" w:cs="宋体" w:hint="eastAsia"/>
                <w:color w:val="000000"/>
                <w:spacing w:val="-4"/>
                <w:sz w:val="18"/>
                <w:szCs w:val="18"/>
              </w:rPr>
              <w:t>程序规范、内容完整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4分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477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4.本单位在研究决定涉及教职工权益重大事项的决策听取教职工意见，</w:t>
            </w:r>
            <w:proofErr w:type="gramStart"/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并经教代</w:t>
            </w:r>
            <w:proofErr w:type="gramEnd"/>
            <w:r w:rsidRPr="00D9199F">
              <w:rPr>
                <w:rFonts w:ascii="仿宋_GB2312" w:eastAsia="仿宋_GB2312" w:hAnsi="仿宋" w:cs="宋体" w:hint="eastAsia"/>
                <w:color w:val="000000"/>
                <w:sz w:val="18"/>
                <w:szCs w:val="18"/>
              </w:rPr>
              <w:t>会等民主管理形式审议通过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272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5．通过各项载体做好三全育人工作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2分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58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6．以师德建设为重点，积极开展“选”、“树”和学习教职工先进榜样活动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353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7．组织业务技能培训，促进教职工业务素质提升，组织本单位青年教师积极参加教学基本功比赛活动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148"/>
          <w:jc w:val="center"/>
        </w:trPr>
        <w:tc>
          <w:tcPr>
            <w:tcW w:w="1609" w:type="dxa"/>
            <w:vMerge w:val="restart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三、依法维护教职工合法权益，履行基本职责（17分）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1．在教职工中宣传、认真组织教职工学习《高等教育法》、《教师法》、《劳动法》、《工会法》、《学校教职工代表大会规定》等相关法规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212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2．为教职工办实事好事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4分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316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3．建立困难教职工档案，送温暖工作有制度保障，帮扶</w:t>
            </w:r>
            <w:proofErr w:type="gramStart"/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临时疾困有</w:t>
            </w:r>
            <w:proofErr w:type="gramEnd"/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明确操作规程和帮扶标准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193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4．积极组织教职工参加有关互助保险，维护女教职工权益，</w:t>
            </w:r>
            <w:proofErr w:type="gramStart"/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做好女</w:t>
            </w:r>
            <w:proofErr w:type="gramEnd"/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教职工专项保险工作，开展适合女教职工特点的活动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271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5．保障本单位职工的参与权、知情权和诉求权，及时解决和反映本单位教职工的困难。做好本单位提案办理工作，反映群众呼声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4分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58"/>
          <w:jc w:val="center"/>
        </w:trPr>
        <w:tc>
          <w:tcPr>
            <w:tcW w:w="1609" w:type="dxa"/>
            <w:vMerge w:val="restart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四、工会重视自身建设，工作有创新、执行力强</w:t>
            </w:r>
          </w:p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（19分）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1．工会组织健全，有相应的规章制度，工作文件资料齐全、立档规范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4分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99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2．积极向北理工工会网站、</w:t>
            </w:r>
            <w:proofErr w:type="gramStart"/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微信公众号</w:t>
            </w:r>
            <w:proofErr w:type="gramEnd"/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等宣传媒介投稿，每年不少于3篇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445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3．积极开展调查研究和理论研究活动，不仅能按时完成学校工会布置的调研任务，而且能结合本单位实际自拟课题开展调查研究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58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4．成立青年教师联谊会、各种群众性体育活动组织、兴趣爱好小组和学术活动组织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tabs>
                <w:tab w:val="center" w:pos="280"/>
              </w:tabs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tabs>
                <w:tab w:val="center" w:pos="280"/>
              </w:tabs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163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5．工会活动覆盖面广，每位教职工全年参加工会活动不少于3次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195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6．工会会费收缴及时、足额，经费收支</w:t>
            </w:r>
            <w:proofErr w:type="gramStart"/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帐目</w:t>
            </w:r>
            <w:proofErr w:type="gramEnd"/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清晰、管理规范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227"/>
          <w:jc w:val="center"/>
        </w:trPr>
        <w:tc>
          <w:tcPr>
            <w:tcW w:w="1609" w:type="dxa"/>
            <w:vMerge w:val="restart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五、实体化建家成效明显，营造温馨和谐氛围（20分）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1．有不低于20</w:t>
            </w:r>
            <w:r w:rsidRPr="00D9199F">
              <w:rPr>
                <w:rFonts w:ascii="Segoe UI Symbol" w:eastAsia="Segoe UI Symbol" w:hAnsi="Segoe UI Symbol" w:cs="Segoe UI Symbol" w:hint="eastAsia"/>
                <w:sz w:val="18"/>
                <w:szCs w:val="18"/>
              </w:rPr>
              <w:t>㎡</w:t>
            </w:r>
            <w:r w:rsidRPr="00D9199F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的教职工小家场地，张贴（悬挂）标牌、管理制度，有专人管理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5分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177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2．环境整洁温馨，配备相应的文化娱乐、体育活动、生活休闲设施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10分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209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3．职工小家活动形成常态化品牌，教职工评价高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5分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521"/>
          <w:jc w:val="center"/>
        </w:trPr>
        <w:tc>
          <w:tcPr>
            <w:tcW w:w="1609" w:type="dxa"/>
            <w:vMerge w:val="restart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六、有教职工参与率高的品牌活动，特色工作及贡献突出（10分）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1．有教职工参与率高的品牌活动，特色明显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  <w:highlight w:val="yellow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5分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  <w:tr w:rsidR="00933FB6" w:rsidRPr="00D9199F" w:rsidTr="00EC3FC5">
        <w:trPr>
          <w:trHeight w:val="58"/>
          <w:jc w:val="center"/>
        </w:trPr>
        <w:tc>
          <w:tcPr>
            <w:tcW w:w="1609" w:type="dxa"/>
            <w:vMerge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  <w:tc>
          <w:tcPr>
            <w:tcW w:w="5870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2．为学校发展做出重要贡献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  <w:highlight w:val="yellow"/>
              </w:rPr>
            </w:pPr>
            <w:r w:rsidRPr="00D9199F">
              <w:rPr>
                <w:rFonts w:ascii="仿宋_GB2312" w:eastAsia="仿宋_GB2312" w:hAnsi="仿宋" w:hint="eastAsia"/>
                <w:sz w:val="18"/>
                <w:szCs w:val="18"/>
              </w:rPr>
              <w:t>5分</w:t>
            </w:r>
          </w:p>
        </w:tc>
        <w:tc>
          <w:tcPr>
            <w:tcW w:w="873" w:type="dxa"/>
            <w:vAlign w:val="center"/>
          </w:tcPr>
          <w:p w:rsidR="00933FB6" w:rsidRPr="00D9199F" w:rsidRDefault="00933FB6" w:rsidP="00EC3FC5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</w:tc>
      </w:tr>
    </w:tbl>
    <w:p w:rsidR="00332C94" w:rsidRDefault="00332C94"/>
    <w:sectPr w:rsidR="00332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B6"/>
    <w:rsid w:val="00332C94"/>
    <w:rsid w:val="0093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3D730-2358-4A85-8F35-FDEBCC0B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B6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1</cp:revision>
  <dcterms:created xsi:type="dcterms:W3CDTF">2021-04-12T09:30:00Z</dcterms:created>
  <dcterms:modified xsi:type="dcterms:W3CDTF">2021-04-12T09:31:00Z</dcterms:modified>
</cp:coreProperties>
</file>